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C9D" w:rsidRDefault="00273165" w:rsidP="00C75751">
      <w:pPr>
        <w:pStyle w:val="Ttulo2"/>
      </w:pPr>
      <w:r>
        <w:t>TEMA 37: TASAS</w:t>
      </w:r>
    </w:p>
    <w:p w:rsidR="00C75751" w:rsidRPr="00C75751" w:rsidRDefault="00C75751" w:rsidP="00C75751"/>
    <w:p w:rsidR="00A06C9D" w:rsidRDefault="00A06C9D" w:rsidP="00A06C9D">
      <w:pPr>
        <w:pStyle w:val="Prrafodelista"/>
        <w:numPr>
          <w:ilvl w:val="0"/>
          <w:numId w:val="27"/>
        </w:numPr>
        <w:rPr>
          <w:b/>
        </w:rPr>
      </w:pPr>
      <w:r w:rsidRPr="00A06C9D">
        <w:rPr>
          <w:b/>
        </w:rPr>
        <w:t>INTRODUCCIÓN</w:t>
      </w:r>
    </w:p>
    <w:p w:rsidR="00273165" w:rsidRDefault="00273165" w:rsidP="00273165">
      <w:pPr>
        <w:pStyle w:val="Prrafodelista"/>
        <w:ind w:left="644"/>
      </w:pPr>
      <w:r>
        <w:t>NORMATIVA</w:t>
      </w:r>
    </w:p>
    <w:p w:rsidR="00273165" w:rsidRPr="00273165" w:rsidRDefault="00273165" w:rsidP="00273165">
      <w:pPr>
        <w:pStyle w:val="Prrafodelista"/>
        <w:ind w:left="644"/>
      </w:pPr>
      <w:r>
        <w:t>La normativa aplicable a las tasas se contiene en la Ley 8/1989, de 13 de abril, de Tasas y  Precios Públicos, subsidiariamente se aplicará la LGT  y la LGP y, en su caso, la ley propia de cada tasa.</w:t>
      </w:r>
    </w:p>
    <w:p w:rsidR="00273165" w:rsidRDefault="00273165" w:rsidP="00273165">
      <w:pPr>
        <w:pStyle w:val="Prrafodelista"/>
        <w:ind w:left="644"/>
        <w:jc w:val="both"/>
      </w:pPr>
      <w:r>
        <w:t>CONCEPTO (Art. 2.2 a. LGT)</w:t>
      </w:r>
    </w:p>
    <w:p w:rsidR="00273165" w:rsidRPr="00273165" w:rsidRDefault="00273165" w:rsidP="00273165">
      <w:pPr>
        <w:pStyle w:val="Prrafodelista"/>
        <w:ind w:left="644"/>
        <w:jc w:val="both"/>
      </w:pPr>
      <w:r>
        <w:t>Las tasas son tributos cuyo hecho imponible consiste en la utilización privativa o el aprovechamiento especial del dominio público, la prestación de servicios o la realización de actividades en régimen de Derecho público que se refieran, afecten o beneficien de modo particular al obligado tributario, cuando los servicios o actividades sean de solicitud o recepción voluntaria para los obligados tributarios o no se presten o realicen por el sector privado.</w:t>
      </w:r>
    </w:p>
    <w:p w:rsidR="00273165" w:rsidRDefault="00A718DA" w:rsidP="00273165">
      <w:pPr>
        <w:pStyle w:val="Prrafodelista"/>
        <w:ind w:left="644"/>
        <w:jc w:val="both"/>
      </w:pPr>
      <w:r>
        <w:t>El establecimiento de las tasas así como la regulación de sus elementos esenciales</w:t>
      </w:r>
      <w:r w:rsidR="009128C3">
        <w:t xml:space="preserve"> deberá realizarse con arreglo a la Ley (Principio de Legalidad)</w:t>
      </w:r>
    </w:p>
    <w:p w:rsidR="009128C3" w:rsidRPr="00A718DA" w:rsidRDefault="009128C3" w:rsidP="00273165">
      <w:pPr>
        <w:pStyle w:val="Prrafodelista"/>
        <w:ind w:left="644"/>
        <w:jc w:val="both"/>
      </w:pPr>
    </w:p>
    <w:p w:rsidR="006C4A18" w:rsidRDefault="00555485" w:rsidP="00762FCA">
      <w:pPr>
        <w:pStyle w:val="Prrafodelista"/>
        <w:numPr>
          <w:ilvl w:val="0"/>
          <w:numId w:val="27"/>
        </w:numPr>
        <w:jc w:val="both"/>
        <w:rPr>
          <w:b/>
        </w:rPr>
      </w:pPr>
      <w:r>
        <w:rPr>
          <w:b/>
        </w:rPr>
        <w:t>HE</w:t>
      </w:r>
      <w:r w:rsidR="00545DF1">
        <w:rPr>
          <w:b/>
        </w:rPr>
        <w:t xml:space="preserve">CHO IMPONIBLE </w:t>
      </w:r>
    </w:p>
    <w:p w:rsidR="00555485" w:rsidRPr="006C4A18" w:rsidRDefault="00555485" w:rsidP="00555485">
      <w:pPr>
        <w:pStyle w:val="Prrafodelista"/>
        <w:ind w:left="644"/>
        <w:jc w:val="both"/>
        <w:rPr>
          <w:b/>
        </w:rPr>
      </w:pPr>
    </w:p>
    <w:p w:rsidR="00555485" w:rsidRDefault="00545DF1" w:rsidP="00555485">
      <w:pPr>
        <w:pStyle w:val="Prrafodelista"/>
        <w:jc w:val="both"/>
      </w:pPr>
      <w:r>
        <w:t>El art. 13 de la Ley de Tasas y Precios Públicos (LTPP) determina que podrán establecerse tasas por la prestación de servicios o realización de actividades en régimen de derecho público consistentes en:</w:t>
      </w:r>
    </w:p>
    <w:p w:rsidR="00545DF1" w:rsidRDefault="00545DF1" w:rsidP="00545DF1">
      <w:pPr>
        <w:pStyle w:val="Prrafodelista"/>
        <w:numPr>
          <w:ilvl w:val="0"/>
          <w:numId w:val="36"/>
        </w:numPr>
        <w:jc w:val="both"/>
      </w:pPr>
      <w:r>
        <w:t>Tramitación de licencias, visados, matrículas y autorizaciones administrativas</w:t>
      </w:r>
    </w:p>
    <w:p w:rsidR="00545DF1" w:rsidRDefault="00545DF1" w:rsidP="00545DF1">
      <w:pPr>
        <w:pStyle w:val="Prrafodelista"/>
        <w:numPr>
          <w:ilvl w:val="0"/>
          <w:numId w:val="36"/>
        </w:numPr>
        <w:jc w:val="both"/>
      </w:pPr>
      <w:r>
        <w:t>Expedición de certificados o documentos a instancia de parte</w:t>
      </w:r>
    </w:p>
    <w:p w:rsidR="00545DF1" w:rsidRDefault="00545DF1" w:rsidP="00545DF1">
      <w:pPr>
        <w:pStyle w:val="Prrafodelista"/>
        <w:numPr>
          <w:ilvl w:val="0"/>
          <w:numId w:val="36"/>
        </w:numPr>
        <w:jc w:val="both"/>
      </w:pPr>
      <w:r>
        <w:t>Legalización y sellado de libros</w:t>
      </w:r>
    </w:p>
    <w:p w:rsidR="00545DF1" w:rsidRDefault="00545DF1" w:rsidP="00545DF1">
      <w:pPr>
        <w:pStyle w:val="Prrafodelista"/>
        <w:numPr>
          <w:ilvl w:val="0"/>
          <w:numId w:val="36"/>
        </w:numPr>
        <w:jc w:val="both"/>
      </w:pPr>
      <w:r>
        <w:t>Actuaciones técnicas (Inspección, estudios, informes, asesoramiento etc.)</w:t>
      </w:r>
    </w:p>
    <w:p w:rsidR="00545DF1" w:rsidRDefault="00545DF1" w:rsidP="00545DF1">
      <w:pPr>
        <w:pStyle w:val="Prrafodelista"/>
        <w:numPr>
          <w:ilvl w:val="0"/>
          <w:numId w:val="36"/>
        </w:numPr>
        <w:jc w:val="both"/>
      </w:pPr>
      <w:r>
        <w:t>Examen de proyectos</w:t>
      </w:r>
    </w:p>
    <w:p w:rsidR="00545DF1" w:rsidRDefault="00545DF1" w:rsidP="00545DF1">
      <w:pPr>
        <w:pStyle w:val="Prrafodelista"/>
        <w:numPr>
          <w:ilvl w:val="0"/>
          <w:numId w:val="36"/>
        </w:numPr>
        <w:jc w:val="both"/>
      </w:pPr>
      <w:r>
        <w:t>Valoraciones y tasaciones</w:t>
      </w:r>
    </w:p>
    <w:p w:rsidR="00545DF1" w:rsidRDefault="00545DF1" w:rsidP="00545DF1">
      <w:pPr>
        <w:pStyle w:val="Prrafodelista"/>
        <w:numPr>
          <w:ilvl w:val="0"/>
          <w:numId w:val="36"/>
        </w:numPr>
        <w:jc w:val="both"/>
      </w:pPr>
      <w:r>
        <w:t>Inscripciones y anotaciones en Registros oficiales y públicos</w:t>
      </w:r>
    </w:p>
    <w:p w:rsidR="00545DF1" w:rsidRDefault="00545DF1" w:rsidP="00545DF1">
      <w:pPr>
        <w:pStyle w:val="Prrafodelista"/>
        <w:numPr>
          <w:ilvl w:val="0"/>
          <w:numId w:val="36"/>
        </w:numPr>
        <w:jc w:val="both"/>
      </w:pPr>
      <w:r>
        <w:t>Servicios académicos</w:t>
      </w:r>
    </w:p>
    <w:p w:rsidR="00545DF1" w:rsidRDefault="00545DF1" w:rsidP="00545DF1">
      <w:pPr>
        <w:pStyle w:val="Prrafodelista"/>
        <w:numPr>
          <w:ilvl w:val="0"/>
          <w:numId w:val="36"/>
        </w:numPr>
        <w:jc w:val="both"/>
      </w:pPr>
      <w:r>
        <w:t>Servicios portuarios y aeroportuarios</w:t>
      </w:r>
    </w:p>
    <w:p w:rsidR="00545DF1" w:rsidRDefault="00545DF1" w:rsidP="00545DF1">
      <w:pPr>
        <w:pStyle w:val="Prrafodelista"/>
        <w:numPr>
          <w:ilvl w:val="0"/>
          <w:numId w:val="36"/>
        </w:numPr>
        <w:jc w:val="both"/>
      </w:pPr>
      <w:r>
        <w:t>Servicios sanitarios</w:t>
      </w:r>
    </w:p>
    <w:p w:rsidR="00545DF1" w:rsidRDefault="00545DF1" w:rsidP="00545DF1">
      <w:pPr>
        <w:pStyle w:val="Prrafodelista"/>
        <w:numPr>
          <w:ilvl w:val="0"/>
          <w:numId w:val="36"/>
        </w:numPr>
        <w:jc w:val="both"/>
      </w:pPr>
      <w:r>
        <w:t>Controles aduaneros</w:t>
      </w:r>
    </w:p>
    <w:p w:rsidR="00545DF1" w:rsidRDefault="00545DF1" w:rsidP="00545DF1">
      <w:pPr>
        <w:pStyle w:val="Prrafodelista"/>
        <w:numPr>
          <w:ilvl w:val="0"/>
          <w:numId w:val="36"/>
        </w:numPr>
        <w:jc w:val="both"/>
      </w:pPr>
      <w:r>
        <w:t>Participación en oposiciones y pruebas selectivas</w:t>
      </w:r>
    </w:p>
    <w:p w:rsidR="00545DF1" w:rsidRDefault="00545DF1" w:rsidP="00545DF1">
      <w:pPr>
        <w:pStyle w:val="Prrafodelista"/>
        <w:numPr>
          <w:ilvl w:val="0"/>
          <w:numId w:val="36"/>
        </w:numPr>
        <w:jc w:val="both"/>
      </w:pPr>
      <w:r>
        <w:t>Ejercicio de la potestad jurisdiccional civil y contencioso-administrativa</w:t>
      </w:r>
    </w:p>
    <w:p w:rsidR="00545DF1" w:rsidRDefault="00545DF1" w:rsidP="00545DF1">
      <w:pPr>
        <w:pStyle w:val="Prrafodelista"/>
        <w:numPr>
          <w:ilvl w:val="0"/>
          <w:numId w:val="36"/>
        </w:numPr>
        <w:jc w:val="both"/>
      </w:pPr>
      <w:r>
        <w:t>Servicios o actividades que beneficien o se refieran a personas determinadas a instancia de éstas.</w:t>
      </w:r>
    </w:p>
    <w:p w:rsidR="00545DF1" w:rsidRDefault="00545DF1" w:rsidP="00545DF1">
      <w:pPr>
        <w:pStyle w:val="Prrafodelista"/>
        <w:ind w:left="1080"/>
        <w:jc w:val="both"/>
      </w:pPr>
    </w:p>
    <w:p w:rsidR="00545DF1" w:rsidRPr="00545DF1" w:rsidRDefault="00545DF1" w:rsidP="00545DF1">
      <w:pPr>
        <w:pStyle w:val="Prrafodelista"/>
        <w:numPr>
          <w:ilvl w:val="0"/>
          <w:numId w:val="27"/>
        </w:numPr>
        <w:jc w:val="both"/>
        <w:rPr>
          <w:b/>
        </w:rPr>
      </w:pPr>
      <w:r w:rsidRPr="00545DF1">
        <w:rPr>
          <w:b/>
        </w:rPr>
        <w:t>DEVENGO</w:t>
      </w:r>
    </w:p>
    <w:p w:rsidR="008840B0" w:rsidRDefault="003177D0" w:rsidP="008840B0">
      <w:pPr>
        <w:ind w:left="720"/>
        <w:jc w:val="both"/>
      </w:pPr>
      <w:r>
        <w:t>Según el art. 15 de la LTPP, las tasas podrán devengarse, según la naturaleza del hecho imponible:</w:t>
      </w:r>
    </w:p>
    <w:p w:rsidR="003177D0" w:rsidRDefault="003177D0" w:rsidP="003177D0">
      <w:pPr>
        <w:pStyle w:val="Prrafodelista"/>
        <w:numPr>
          <w:ilvl w:val="0"/>
          <w:numId w:val="37"/>
        </w:numPr>
        <w:jc w:val="both"/>
      </w:pPr>
      <w:r>
        <w:lastRenderedPageBreak/>
        <w:t>Cuando se conceda la utilización privativa o el aprovechamiento especial o cuando se inicie la prestación del servicio o la realización de la actividad, sin perjuicio de de la posibilidad de exigir un depósito previo.</w:t>
      </w:r>
    </w:p>
    <w:p w:rsidR="003177D0" w:rsidRDefault="003177D0" w:rsidP="003177D0">
      <w:pPr>
        <w:pStyle w:val="Prrafodelista"/>
        <w:numPr>
          <w:ilvl w:val="0"/>
          <w:numId w:val="37"/>
        </w:numPr>
        <w:jc w:val="both"/>
      </w:pPr>
      <w:r>
        <w:t>Cuando se presente la solicitud que inicie la actuación o el expediente, que no se realizará o tramitará sin que se haya efectuado el pago correspondiente.</w:t>
      </w:r>
    </w:p>
    <w:p w:rsidR="003177D0" w:rsidRDefault="003177D0" w:rsidP="003177D0">
      <w:pPr>
        <w:pStyle w:val="Prrafodelista"/>
        <w:ind w:left="1080"/>
        <w:jc w:val="both"/>
      </w:pPr>
    </w:p>
    <w:p w:rsidR="00A5034F" w:rsidRDefault="00A5034F" w:rsidP="00A5034F">
      <w:pPr>
        <w:pStyle w:val="Prrafodelista"/>
        <w:numPr>
          <w:ilvl w:val="0"/>
          <w:numId w:val="27"/>
        </w:numPr>
        <w:jc w:val="both"/>
        <w:rPr>
          <w:b/>
        </w:rPr>
      </w:pPr>
      <w:r w:rsidRPr="00A5034F">
        <w:rPr>
          <w:b/>
        </w:rPr>
        <w:t>SUJET</w:t>
      </w:r>
      <w:r w:rsidR="008840B0">
        <w:rPr>
          <w:b/>
        </w:rPr>
        <w:t>O</w:t>
      </w:r>
      <w:r w:rsidR="00DC682F">
        <w:rPr>
          <w:b/>
        </w:rPr>
        <w:t>S</w:t>
      </w:r>
      <w:r w:rsidR="008840B0">
        <w:rPr>
          <w:b/>
        </w:rPr>
        <w:t xml:space="preserve"> PASIVO</w:t>
      </w:r>
      <w:r w:rsidR="00DC682F">
        <w:rPr>
          <w:b/>
        </w:rPr>
        <w:t>S Y RESPONSABLES</w:t>
      </w:r>
      <w:r w:rsidR="008840B0">
        <w:rPr>
          <w:b/>
        </w:rPr>
        <w:t xml:space="preserve"> </w:t>
      </w:r>
    </w:p>
    <w:p w:rsidR="00A5034F" w:rsidRDefault="00A5034F" w:rsidP="00A5034F">
      <w:pPr>
        <w:pStyle w:val="Prrafodelista"/>
        <w:ind w:left="644"/>
        <w:jc w:val="both"/>
      </w:pPr>
    </w:p>
    <w:p w:rsidR="003177D0" w:rsidRDefault="003177D0" w:rsidP="003177D0">
      <w:pPr>
        <w:pStyle w:val="Prrafodelista"/>
        <w:ind w:left="644"/>
        <w:jc w:val="both"/>
      </w:pPr>
      <w:r>
        <w:t>Son sujetos pasivos de las tasas las personas físicas o jurídicas beneficiarias de la utilización privativa o aprovechamiento espacial del dominio público o a quienes afecten o beneficien personalmente o en sus bienes, los servicios o actividades públicos que constituyen su hecho imponible.</w:t>
      </w:r>
    </w:p>
    <w:p w:rsidR="003177D0" w:rsidRDefault="003177D0" w:rsidP="003177D0">
      <w:pPr>
        <w:pStyle w:val="Prrafodelista"/>
        <w:ind w:left="644"/>
        <w:jc w:val="both"/>
      </w:pPr>
      <w:r>
        <w:t>En su caso tendrán la consideración de sujetos pasivos las herencias yacentes, comunidades de bienes y demás entidades que, carentes de personalidad jurídica, constituyan una unidad económica o un patrimonio separado susceptible de imposición.</w:t>
      </w:r>
    </w:p>
    <w:p w:rsidR="00DC682F" w:rsidRDefault="00DC682F" w:rsidP="003177D0">
      <w:pPr>
        <w:pStyle w:val="Prrafodelista"/>
        <w:ind w:left="644"/>
        <w:jc w:val="both"/>
      </w:pPr>
      <w:r>
        <w:t>Serán responsables solidarios de las tasas las entidades aseguradoras de riesgos que motiven las actuaciones o servicios administrativos (ejemplo: tasa de extinción de incendios)</w:t>
      </w:r>
    </w:p>
    <w:p w:rsidR="00DC682F" w:rsidRDefault="00DC682F" w:rsidP="003177D0">
      <w:pPr>
        <w:pStyle w:val="Prrafodelista"/>
        <w:ind w:left="644"/>
        <w:jc w:val="both"/>
      </w:pPr>
      <w:r>
        <w:t>Serán responsables subsidiarios de las tasas que recaigan sobre inmuebles o sus usuarios u ocupantes, los propietarios de los inmuebles.</w:t>
      </w:r>
    </w:p>
    <w:p w:rsidR="00DC682F" w:rsidRDefault="00DC682F" w:rsidP="00DC682F">
      <w:pPr>
        <w:pStyle w:val="Prrafodelista"/>
        <w:ind w:left="644"/>
        <w:jc w:val="both"/>
        <w:rPr>
          <w:b/>
        </w:rPr>
      </w:pPr>
    </w:p>
    <w:p w:rsidR="003177D0" w:rsidRDefault="00DC682F" w:rsidP="00DC682F">
      <w:pPr>
        <w:pStyle w:val="Prrafodelista"/>
        <w:numPr>
          <w:ilvl w:val="0"/>
          <w:numId w:val="27"/>
        </w:numPr>
        <w:jc w:val="both"/>
        <w:rPr>
          <w:b/>
        </w:rPr>
      </w:pPr>
      <w:r w:rsidRPr="00DC682F">
        <w:rPr>
          <w:b/>
        </w:rPr>
        <w:t>GESTIÓN Y LIQUIDACIÓN</w:t>
      </w:r>
    </w:p>
    <w:p w:rsidR="00DC682F" w:rsidRDefault="00DC682F" w:rsidP="00DC682F">
      <w:pPr>
        <w:pStyle w:val="Prrafodelista"/>
        <w:ind w:left="644"/>
        <w:jc w:val="both"/>
      </w:pPr>
    </w:p>
    <w:p w:rsidR="00DC682F" w:rsidRDefault="00DC682F" w:rsidP="00DC682F">
      <w:pPr>
        <w:pStyle w:val="Prrafodelista"/>
        <w:ind w:left="644"/>
        <w:jc w:val="both"/>
      </w:pPr>
      <w:r>
        <w:t>El  importe de las tasas por la utilización privativa o aprovechamiento especial del dominio público se fijará tomando como referencia el valor de mercado correspondiente o el de la utilidad derivada de aquella.</w:t>
      </w:r>
    </w:p>
    <w:p w:rsidR="00DC682F" w:rsidRDefault="00DC682F" w:rsidP="00DC682F">
      <w:pPr>
        <w:pStyle w:val="Prrafodelista"/>
        <w:ind w:left="644"/>
        <w:jc w:val="both"/>
      </w:pPr>
      <w:r>
        <w:t>En general el importe de las tasas por prestación de servicios o por la realización de una actividad no podrá exceder, en su conjunto, del coste real o previsible del servicio o actividad</w:t>
      </w:r>
      <w:r w:rsidR="008938CD">
        <w:t xml:space="preserve"> de que se trate, o en su defecto, del valor de la prestación recibida.</w:t>
      </w:r>
    </w:p>
    <w:p w:rsidR="008938CD" w:rsidRDefault="008938CD" w:rsidP="00DC682F">
      <w:pPr>
        <w:pStyle w:val="Prrafodelista"/>
        <w:ind w:left="644"/>
        <w:jc w:val="both"/>
      </w:pPr>
      <w:r>
        <w:t>La cuota tributaria podrá consistir en una cantidad fija, determinarse en función del tipo de gravamen aplicable a una base imponible o establecerse conjuntamente por ambos procedimientos.</w:t>
      </w:r>
    </w:p>
    <w:p w:rsidR="008938CD" w:rsidRDefault="008938CD" w:rsidP="00DC682F">
      <w:pPr>
        <w:pStyle w:val="Prrafodelista"/>
        <w:ind w:left="644"/>
        <w:jc w:val="both"/>
      </w:pPr>
      <w:r>
        <w:t>Las Leyes de PGE podrán modificar las cuantías de las tasas.</w:t>
      </w:r>
    </w:p>
    <w:p w:rsidR="008938CD" w:rsidRDefault="008938CD" w:rsidP="00DC682F">
      <w:pPr>
        <w:pStyle w:val="Prrafodelista"/>
        <w:ind w:left="644"/>
        <w:jc w:val="both"/>
      </w:pPr>
      <w:r>
        <w:t>El pago de las tasas puede hacerse en efectivo o mediante el empleo de efectos timbrados, según se disponga reglamentariamente.</w:t>
      </w:r>
    </w:p>
    <w:p w:rsidR="008938CD" w:rsidRDefault="008938CD" w:rsidP="00DC682F">
      <w:pPr>
        <w:pStyle w:val="Prrafodelista"/>
        <w:ind w:left="644"/>
        <w:jc w:val="both"/>
      </w:pPr>
      <w:r>
        <w:t>La Gestión de las tasas corresponde al Ministerio de Hacienda sin perjuicio de lo dispuesto en la normativa de hacienda de las CAA  y de las demás haciendas locales o en las leyes reguladoras de cada tasa.</w:t>
      </w:r>
    </w:p>
    <w:p w:rsidR="008938CD" w:rsidRDefault="008938CD" w:rsidP="00DC682F">
      <w:pPr>
        <w:pStyle w:val="Prrafodelista"/>
        <w:ind w:left="644"/>
        <w:jc w:val="both"/>
      </w:pPr>
      <w:r>
        <w:t>En la gestión de las tasas se aplicarán los principios y procedimientos de la LGT.</w:t>
      </w:r>
    </w:p>
    <w:p w:rsidR="00A718DA" w:rsidRDefault="00A718DA" w:rsidP="00A718DA">
      <w:pPr>
        <w:pStyle w:val="Prrafodelista"/>
        <w:ind w:left="644"/>
        <w:jc w:val="both"/>
      </w:pPr>
    </w:p>
    <w:p w:rsidR="00A718DA" w:rsidRPr="00A718DA" w:rsidRDefault="00A718DA" w:rsidP="00A718DA">
      <w:pPr>
        <w:pStyle w:val="Prrafodelista"/>
        <w:numPr>
          <w:ilvl w:val="0"/>
          <w:numId w:val="27"/>
        </w:numPr>
        <w:jc w:val="both"/>
        <w:rPr>
          <w:b/>
        </w:rPr>
      </w:pPr>
      <w:r w:rsidRPr="00A718DA">
        <w:rPr>
          <w:b/>
        </w:rPr>
        <w:t>LOS PRECIOS PÚBLICOS</w:t>
      </w:r>
    </w:p>
    <w:p w:rsidR="00A718DA" w:rsidRDefault="00A718DA" w:rsidP="00A718DA">
      <w:pPr>
        <w:pStyle w:val="Prrafodelista"/>
        <w:ind w:left="644"/>
        <w:jc w:val="both"/>
      </w:pPr>
    </w:p>
    <w:p w:rsidR="009128C3" w:rsidRDefault="009128C3" w:rsidP="009128C3">
      <w:pPr>
        <w:pStyle w:val="Prrafodelista"/>
        <w:ind w:left="644"/>
        <w:jc w:val="both"/>
      </w:pPr>
      <w:r>
        <w:t>CONCEPTO (ART. 24 LTPP)</w:t>
      </w:r>
    </w:p>
    <w:p w:rsidR="009128C3" w:rsidRDefault="009128C3" w:rsidP="009128C3">
      <w:pPr>
        <w:pStyle w:val="Prrafodelista"/>
        <w:ind w:left="644"/>
        <w:jc w:val="both"/>
      </w:pPr>
      <w:r>
        <w:lastRenderedPageBreak/>
        <w:t>Tendrán la consideración de precios públicos las contraprestaciones pecuniarias que se satisfagan por la prestación de servicios o la realización de actividades en régimen de Derecho público cuando, prestándose también tales servicios por el sector privado, sean de solicitud voluntaria por parte de los administrados.</w:t>
      </w:r>
    </w:p>
    <w:p w:rsidR="009128C3" w:rsidRDefault="009128C3" w:rsidP="009128C3">
      <w:pPr>
        <w:pStyle w:val="Prrafodelista"/>
        <w:ind w:left="644"/>
        <w:jc w:val="both"/>
      </w:pPr>
    </w:p>
    <w:p w:rsidR="009128C3" w:rsidRDefault="009128C3" w:rsidP="009128C3">
      <w:pPr>
        <w:pStyle w:val="Prrafodelista"/>
        <w:ind w:left="644"/>
        <w:jc w:val="both"/>
      </w:pPr>
      <w:r>
        <w:t>DIFERENCIAS ENTRE TASAS Y PRECIOS PÚBLICOS</w:t>
      </w:r>
    </w:p>
    <w:p w:rsidR="009128C3" w:rsidRDefault="009128C3" w:rsidP="009128C3">
      <w:pPr>
        <w:pStyle w:val="Prrafodelista"/>
        <w:ind w:left="644"/>
        <w:jc w:val="both"/>
      </w:pPr>
    </w:p>
    <w:p w:rsidR="00A959C5" w:rsidRDefault="00A959C5" w:rsidP="009128C3">
      <w:pPr>
        <w:pStyle w:val="Prrafodelista"/>
        <w:ind w:left="644"/>
        <w:jc w:val="both"/>
      </w:pPr>
      <w:r>
        <w:t>Aunque ambos se fijan como contraprestación a servicios o actividades requeridos voluntariamente por los interesados existen importantes diferencias entre ellos:</w:t>
      </w:r>
    </w:p>
    <w:p w:rsidR="00A959C5" w:rsidRDefault="00A959C5" w:rsidP="009128C3">
      <w:pPr>
        <w:pStyle w:val="Prrafodelista"/>
        <w:ind w:left="644"/>
        <w:jc w:val="both"/>
      </w:pPr>
    </w:p>
    <w:p w:rsidR="00A959C5" w:rsidRDefault="009128C3" w:rsidP="009128C3">
      <w:pPr>
        <w:pStyle w:val="Prrafodelista"/>
        <w:ind w:left="644"/>
        <w:jc w:val="both"/>
      </w:pPr>
      <w:r>
        <w:t>Las tasas son tributos y los precios públicos no. Por ello, las tasa</w:t>
      </w:r>
      <w:r w:rsidR="00A959C5">
        <w:t>s</w:t>
      </w:r>
      <w:r>
        <w:t xml:space="preserve"> tienen carácter coactivo y se establecen por ley, mientras que los precios públicos </w:t>
      </w:r>
      <w:r w:rsidR="00A959C5">
        <w:t>son ingresos públicos no tributarios, carecen de la coactividad propia de los tributos y su establecimiento se hace por Orden ministerial o directamente por los organismos públicos previa autorización del ministerio de que dependan.</w:t>
      </w:r>
    </w:p>
    <w:p w:rsidR="00A959C5" w:rsidRDefault="00A959C5" w:rsidP="009128C3">
      <w:pPr>
        <w:pStyle w:val="Prrafodelista"/>
        <w:ind w:left="644"/>
        <w:jc w:val="both"/>
      </w:pPr>
    </w:p>
    <w:p w:rsidR="00A959C5" w:rsidRDefault="00A959C5" w:rsidP="009128C3">
      <w:pPr>
        <w:pStyle w:val="Prrafodelista"/>
        <w:ind w:left="644"/>
        <w:jc w:val="both"/>
      </w:pPr>
      <w:r>
        <w:t>Los servicios y actividades propias de las tasas no se prestan alternativamente por el sector privado a diferencia de lo que ocurre con las prestaciones propias de los precios públicos.</w:t>
      </w:r>
    </w:p>
    <w:p w:rsidR="00A959C5" w:rsidRDefault="00A959C5" w:rsidP="009128C3">
      <w:pPr>
        <w:pStyle w:val="Prrafodelista"/>
        <w:ind w:left="644"/>
        <w:jc w:val="both"/>
      </w:pPr>
    </w:p>
    <w:p w:rsidR="00A959C5" w:rsidRDefault="00A959C5" w:rsidP="009128C3">
      <w:pPr>
        <w:pStyle w:val="Prrafodelista"/>
        <w:ind w:left="644"/>
        <w:jc w:val="both"/>
      </w:pPr>
      <w:r>
        <w:t>El importe de la tasa no puede superar el coste del servicio prestado o de la actividad realizada. Los precios públicos se fijan como mínimo cubriendo el coste del servicio o de la actividad.</w:t>
      </w:r>
    </w:p>
    <w:p w:rsidR="00A959C5" w:rsidRDefault="00A959C5" w:rsidP="009128C3">
      <w:pPr>
        <w:pStyle w:val="Prrafodelista"/>
        <w:ind w:left="644"/>
        <w:jc w:val="both"/>
      </w:pPr>
    </w:p>
    <w:p w:rsidR="00A959C5" w:rsidRDefault="00A959C5" w:rsidP="009128C3">
      <w:pPr>
        <w:pStyle w:val="Prrafodelista"/>
        <w:ind w:left="644"/>
        <w:jc w:val="both"/>
      </w:pPr>
      <w:r>
        <w:t>ADMINISTRACIÓN Y COBRO DE LOS PRECIOS PÚBLICOS</w:t>
      </w:r>
    </w:p>
    <w:p w:rsidR="00A959C5" w:rsidRDefault="00A959C5" w:rsidP="009128C3">
      <w:pPr>
        <w:pStyle w:val="Prrafodelista"/>
        <w:ind w:left="644"/>
        <w:jc w:val="both"/>
      </w:pPr>
    </w:p>
    <w:p w:rsidR="009128C3" w:rsidRDefault="00A959C5" w:rsidP="009128C3">
      <w:pPr>
        <w:pStyle w:val="Prrafodelista"/>
        <w:ind w:left="644"/>
        <w:jc w:val="both"/>
      </w:pPr>
      <w:r>
        <w:t>La administración y cobro de los precios públicos se realizará por los departamentos y organismos públicos que hayan de percibirlos. El pago se realizará en efectivo o mediante el empleo de efectos timbrados.</w:t>
      </w:r>
    </w:p>
    <w:p w:rsidR="00E87662" w:rsidRDefault="00E87662" w:rsidP="009128C3">
      <w:pPr>
        <w:pStyle w:val="Prrafodelista"/>
        <w:ind w:left="644"/>
        <w:jc w:val="both"/>
      </w:pPr>
    </w:p>
    <w:p w:rsidR="00E87662" w:rsidRDefault="00E87662" w:rsidP="009128C3">
      <w:pPr>
        <w:pStyle w:val="Prrafodelista"/>
        <w:ind w:left="644"/>
        <w:jc w:val="both"/>
      </w:pPr>
      <w:r>
        <w:t>Las deudas por precios públicos podrán exigirse por el procedimiento de apremio.</w:t>
      </w:r>
    </w:p>
    <w:p w:rsidR="00E87662" w:rsidRDefault="00E87662" w:rsidP="009128C3">
      <w:pPr>
        <w:pStyle w:val="Prrafodelista"/>
        <w:ind w:left="644"/>
        <w:jc w:val="both"/>
      </w:pPr>
    </w:p>
    <w:p w:rsidR="00E87662" w:rsidRDefault="00E87662" w:rsidP="009128C3">
      <w:pPr>
        <w:pStyle w:val="Prrafodelista"/>
        <w:ind w:left="644"/>
        <w:jc w:val="both"/>
      </w:pPr>
      <w:r>
        <w:t>En lo no previsto en la ley, la administración y cobo de los precios públicos se realizará de conformidad con lo previsto en la LGP.</w:t>
      </w:r>
    </w:p>
    <w:sectPr w:rsidR="00E87662" w:rsidSect="0001450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B3AB8"/>
    <w:multiLevelType w:val="multilevel"/>
    <w:tmpl w:val="C22E0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03BB4B4A"/>
    <w:multiLevelType w:val="hybridMultilevel"/>
    <w:tmpl w:val="D9AC309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3B5563"/>
    <w:multiLevelType w:val="hybridMultilevel"/>
    <w:tmpl w:val="5CE645C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51327"/>
    <w:multiLevelType w:val="hybridMultilevel"/>
    <w:tmpl w:val="EDE6424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329FC"/>
    <w:multiLevelType w:val="hybridMultilevel"/>
    <w:tmpl w:val="4CC6AC0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644D54"/>
    <w:multiLevelType w:val="hybridMultilevel"/>
    <w:tmpl w:val="CD4C6B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E601BD"/>
    <w:multiLevelType w:val="hybridMultilevel"/>
    <w:tmpl w:val="F6E4367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6F01CB"/>
    <w:multiLevelType w:val="hybridMultilevel"/>
    <w:tmpl w:val="0F76A04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E6402A"/>
    <w:multiLevelType w:val="hybridMultilevel"/>
    <w:tmpl w:val="AF0861E4"/>
    <w:lvl w:ilvl="0" w:tplc="DD302E6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0431FF"/>
    <w:multiLevelType w:val="hybridMultilevel"/>
    <w:tmpl w:val="7EE80DE6"/>
    <w:lvl w:ilvl="0" w:tplc="0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1C785C5A"/>
    <w:multiLevelType w:val="hybridMultilevel"/>
    <w:tmpl w:val="0CE2B17C"/>
    <w:lvl w:ilvl="0" w:tplc="0F4E768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24" w:hanging="360"/>
      </w:pPr>
    </w:lvl>
    <w:lvl w:ilvl="2" w:tplc="0C0A001B" w:tentative="1">
      <w:start w:val="1"/>
      <w:numFmt w:val="lowerRoman"/>
      <w:lvlText w:val="%3."/>
      <w:lvlJc w:val="right"/>
      <w:pPr>
        <w:ind w:left="2444" w:hanging="180"/>
      </w:pPr>
    </w:lvl>
    <w:lvl w:ilvl="3" w:tplc="0C0A000F" w:tentative="1">
      <w:start w:val="1"/>
      <w:numFmt w:val="decimal"/>
      <w:lvlText w:val="%4."/>
      <w:lvlJc w:val="left"/>
      <w:pPr>
        <w:ind w:left="3164" w:hanging="360"/>
      </w:pPr>
    </w:lvl>
    <w:lvl w:ilvl="4" w:tplc="0C0A0019" w:tentative="1">
      <w:start w:val="1"/>
      <w:numFmt w:val="lowerLetter"/>
      <w:lvlText w:val="%5."/>
      <w:lvlJc w:val="left"/>
      <w:pPr>
        <w:ind w:left="3884" w:hanging="360"/>
      </w:pPr>
    </w:lvl>
    <w:lvl w:ilvl="5" w:tplc="0C0A001B" w:tentative="1">
      <w:start w:val="1"/>
      <w:numFmt w:val="lowerRoman"/>
      <w:lvlText w:val="%6."/>
      <w:lvlJc w:val="right"/>
      <w:pPr>
        <w:ind w:left="4604" w:hanging="180"/>
      </w:pPr>
    </w:lvl>
    <w:lvl w:ilvl="6" w:tplc="0C0A000F" w:tentative="1">
      <w:start w:val="1"/>
      <w:numFmt w:val="decimal"/>
      <w:lvlText w:val="%7."/>
      <w:lvlJc w:val="left"/>
      <w:pPr>
        <w:ind w:left="5324" w:hanging="360"/>
      </w:pPr>
    </w:lvl>
    <w:lvl w:ilvl="7" w:tplc="0C0A0019" w:tentative="1">
      <w:start w:val="1"/>
      <w:numFmt w:val="lowerLetter"/>
      <w:lvlText w:val="%8."/>
      <w:lvlJc w:val="left"/>
      <w:pPr>
        <w:ind w:left="6044" w:hanging="360"/>
      </w:pPr>
    </w:lvl>
    <w:lvl w:ilvl="8" w:tplc="0C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1D1563C8"/>
    <w:multiLevelType w:val="hybridMultilevel"/>
    <w:tmpl w:val="C276CAE2"/>
    <w:lvl w:ilvl="0" w:tplc="2730DDA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084" w:hanging="360"/>
      </w:pPr>
    </w:lvl>
    <w:lvl w:ilvl="2" w:tplc="0C0A001B" w:tentative="1">
      <w:start w:val="1"/>
      <w:numFmt w:val="lowerRoman"/>
      <w:lvlText w:val="%3."/>
      <w:lvlJc w:val="right"/>
      <w:pPr>
        <w:ind w:left="2804" w:hanging="180"/>
      </w:pPr>
    </w:lvl>
    <w:lvl w:ilvl="3" w:tplc="0C0A000F" w:tentative="1">
      <w:start w:val="1"/>
      <w:numFmt w:val="decimal"/>
      <w:lvlText w:val="%4."/>
      <w:lvlJc w:val="left"/>
      <w:pPr>
        <w:ind w:left="3524" w:hanging="360"/>
      </w:pPr>
    </w:lvl>
    <w:lvl w:ilvl="4" w:tplc="0C0A0019" w:tentative="1">
      <w:start w:val="1"/>
      <w:numFmt w:val="lowerLetter"/>
      <w:lvlText w:val="%5."/>
      <w:lvlJc w:val="left"/>
      <w:pPr>
        <w:ind w:left="4244" w:hanging="360"/>
      </w:pPr>
    </w:lvl>
    <w:lvl w:ilvl="5" w:tplc="0C0A001B" w:tentative="1">
      <w:start w:val="1"/>
      <w:numFmt w:val="lowerRoman"/>
      <w:lvlText w:val="%6."/>
      <w:lvlJc w:val="right"/>
      <w:pPr>
        <w:ind w:left="4964" w:hanging="180"/>
      </w:pPr>
    </w:lvl>
    <w:lvl w:ilvl="6" w:tplc="0C0A000F" w:tentative="1">
      <w:start w:val="1"/>
      <w:numFmt w:val="decimal"/>
      <w:lvlText w:val="%7."/>
      <w:lvlJc w:val="left"/>
      <w:pPr>
        <w:ind w:left="5684" w:hanging="360"/>
      </w:pPr>
    </w:lvl>
    <w:lvl w:ilvl="7" w:tplc="0C0A0019" w:tentative="1">
      <w:start w:val="1"/>
      <w:numFmt w:val="lowerLetter"/>
      <w:lvlText w:val="%8."/>
      <w:lvlJc w:val="left"/>
      <w:pPr>
        <w:ind w:left="6404" w:hanging="360"/>
      </w:pPr>
    </w:lvl>
    <w:lvl w:ilvl="8" w:tplc="0C0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2">
    <w:nsid w:val="1F3F5DC6"/>
    <w:multiLevelType w:val="hybridMultilevel"/>
    <w:tmpl w:val="383E2B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414007"/>
    <w:multiLevelType w:val="hybridMultilevel"/>
    <w:tmpl w:val="B9100EF4"/>
    <w:lvl w:ilvl="0" w:tplc="A622D0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5F26CA2"/>
    <w:multiLevelType w:val="hybridMultilevel"/>
    <w:tmpl w:val="E53AA68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AC5D0F"/>
    <w:multiLevelType w:val="hybridMultilevel"/>
    <w:tmpl w:val="BC2EDB6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C5774A"/>
    <w:multiLevelType w:val="hybridMultilevel"/>
    <w:tmpl w:val="AD3C62B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D90F9E"/>
    <w:multiLevelType w:val="hybridMultilevel"/>
    <w:tmpl w:val="0066896E"/>
    <w:lvl w:ilvl="0" w:tplc="472CBD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DD22FB"/>
    <w:multiLevelType w:val="hybridMultilevel"/>
    <w:tmpl w:val="CF7AFFF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D953CB"/>
    <w:multiLevelType w:val="hybridMultilevel"/>
    <w:tmpl w:val="B7DAB8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FF02BA"/>
    <w:multiLevelType w:val="hybridMultilevel"/>
    <w:tmpl w:val="51603B94"/>
    <w:lvl w:ilvl="0" w:tplc="DE12FF92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084" w:hanging="360"/>
      </w:pPr>
    </w:lvl>
    <w:lvl w:ilvl="2" w:tplc="0C0A001B" w:tentative="1">
      <w:start w:val="1"/>
      <w:numFmt w:val="lowerRoman"/>
      <w:lvlText w:val="%3."/>
      <w:lvlJc w:val="right"/>
      <w:pPr>
        <w:ind w:left="2804" w:hanging="180"/>
      </w:pPr>
    </w:lvl>
    <w:lvl w:ilvl="3" w:tplc="0C0A000F" w:tentative="1">
      <w:start w:val="1"/>
      <w:numFmt w:val="decimal"/>
      <w:lvlText w:val="%4."/>
      <w:lvlJc w:val="left"/>
      <w:pPr>
        <w:ind w:left="3524" w:hanging="360"/>
      </w:pPr>
    </w:lvl>
    <w:lvl w:ilvl="4" w:tplc="0C0A0019" w:tentative="1">
      <w:start w:val="1"/>
      <w:numFmt w:val="lowerLetter"/>
      <w:lvlText w:val="%5."/>
      <w:lvlJc w:val="left"/>
      <w:pPr>
        <w:ind w:left="4244" w:hanging="360"/>
      </w:pPr>
    </w:lvl>
    <w:lvl w:ilvl="5" w:tplc="0C0A001B" w:tentative="1">
      <w:start w:val="1"/>
      <w:numFmt w:val="lowerRoman"/>
      <w:lvlText w:val="%6."/>
      <w:lvlJc w:val="right"/>
      <w:pPr>
        <w:ind w:left="4964" w:hanging="180"/>
      </w:pPr>
    </w:lvl>
    <w:lvl w:ilvl="6" w:tplc="0C0A000F" w:tentative="1">
      <w:start w:val="1"/>
      <w:numFmt w:val="decimal"/>
      <w:lvlText w:val="%7."/>
      <w:lvlJc w:val="left"/>
      <w:pPr>
        <w:ind w:left="5684" w:hanging="360"/>
      </w:pPr>
    </w:lvl>
    <w:lvl w:ilvl="7" w:tplc="0C0A0019" w:tentative="1">
      <w:start w:val="1"/>
      <w:numFmt w:val="lowerLetter"/>
      <w:lvlText w:val="%8."/>
      <w:lvlJc w:val="left"/>
      <w:pPr>
        <w:ind w:left="6404" w:hanging="360"/>
      </w:pPr>
    </w:lvl>
    <w:lvl w:ilvl="8" w:tplc="0C0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1">
    <w:nsid w:val="448A24FA"/>
    <w:multiLevelType w:val="hybridMultilevel"/>
    <w:tmpl w:val="E070E05E"/>
    <w:lvl w:ilvl="0" w:tplc="1682F2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A541D9"/>
    <w:multiLevelType w:val="hybridMultilevel"/>
    <w:tmpl w:val="4A3064AA"/>
    <w:lvl w:ilvl="0" w:tplc="2FECCA9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B20893"/>
    <w:multiLevelType w:val="hybridMultilevel"/>
    <w:tmpl w:val="5F14129A"/>
    <w:lvl w:ilvl="0" w:tplc="4C7480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B960B2B"/>
    <w:multiLevelType w:val="hybridMultilevel"/>
    <w:tmpl w:val="C8144F2E"/>
    <w:lvl w:ilvl="0" w:tplc="EC9828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2A37DE9"/>
    <w:multiLevelType w:val="hybridMultilevel"/>
    <w:tmpl w:val="56F45C9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1A4CBA"/>
    <w:multiLevelType w:val="hybridMultilevel"/>
    <w:tmpl w:val="8CD0AF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575539"/>
    <w:multiLevelType w:val="hybridMultilevel"/>
    <w:tmpl w:val="87901B0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D71E6C"/>
    <w:multiLevelType w:val="hybridMultilevel"/>
    <w:tmpl w:val="178E1BE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F65C96"/>
    <w:multiLevelType w:val="hybridMultilevel"/>
    <w:tmpl w:val="11E4C236"/>
    <w:lvl w:ilvl="0" w:tplc="307C652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24" w:hanging="360"/>
      </w:pPr>
    </w:lvl>
    <w:lvl w:ilvl="2" w:tplc="0C0A001B" w:tentative="1">
      <w:start w:val="1"/>
      <w:numFmt w:val="lowerRoman"/>
      <w:lvlText w:val="%3."/>
      <w:lvlJc w:val="right"/>
      <w:pPr>
        <w:ind w:left="2444" w:hanging="180"/>
      </w:pPr>
    </w:lvl>
    <w:lvl w:ilvl="3" w:tplc="0C0A000F" w:tentative="1">
      <w:start w:val="1"/>
      <w:numFmt w:val="decimal"/>
      <w:lvlText w:val="%4."/>
      <w:lvlJc w:val="left"/>
      <w:pPr>
        <w:ind w:left="3164" w:hanging="360"/>
      </w:pPr>
    </w:lvl>
    <w:lvl w:ilvl="4" w:tplc="0C0A0019" w:tentative="1">
      <w:start w:val="1"/>
      <w:numFmt w:val="lowerLetter"/>
      <w:lvlText w:val="%5."/>
      <w:lvlJc w:val="left"/>
      <w:pPr>
        <w:ind w:left="3884" w:hanging="360"/>
      </w:pPr>
    </w:lvl>
    <w:lvl w:ilvl="5" w:tplc="0C0A001B" w:tentative="1">
      <w:start w:val="1"/>
      <w:numFmt w:val="lowerRoman"/>
      <w:lvlText w:val="%6."/>
      <w:lvlJc w:val="right"/>
      <w:pPr>
        <w:ind w:left="4604" w:hanging="180"/>
      </w:pPr>
    </w:lvl>
    <w:lvl w:ilvl="6" w:tplc="0C0A000F" w:tentative="1">
      <w:start w:val="1"/>
      <w:numFmt w:val="decimal"/>
      <w:lvlText w:val="%7."/>
      <w:lvlJc w:val="left"/>
      <w:pPr>
        <w:ind w:left="5324" w:hanging="360"/>
      </w:pPr>
    </w:lvl>
    <w:lvl w:ilvl="7" w:tplc="0C0A0019" w:tentative="1">
      <w:start w:val="1"/>
      <w:numFmt w:val="lowerLetter"/>
      <w:lvlText w:val="%8."/>
      <w:lvlJc w:val="left"/>
      <w:pPr>
        <w:ind w:left="6044" w:hanging="360"/>
      </w:pPr>
    </w:lvl>
    <w:lvl w:ilvl="8" w:tplc="0C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6E895FEA"/>
    <w:multiLevelType w:val="hybridMultilevel"/>
    <w:tmpl w:val="D49A8D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C67995"/>
    <w:multiLevelType w:val="hybridMultilevel"/>
    <w:tmpl w:val="6136D0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FE1290"/>
    <w:multiLevelType w:val="hybridMultilevel"/>
    <w:tmpl w:val="25B62310"/>
    <w:lvl w:ilvl="0" w:tplc="BBAE9D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1603FB9"/>
    <w:multiLevelType w:val="hybridMultilevel"/>
    <w:tmpl w:val="AE64A638"/>
    <w:lvl w:ilvl="0" w:tplc="3FFC0FCE">
      <w:numFmt w:val="bullet"/>
      <w:lvlText w:val="-"/>
      <w:lvlJc w:val="left"/>
      <w:pPr>
        <w:ind w:left="1004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774B5B1C"/>
    <w:multiLevelType w:val="hybridMultilevel"/>
    <w:tmpl w:val="2B1886D0"/>
    <w:lvl w:ilvl="0" w:tplc="CB9A657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24" w:hanging="360"/>
      </w:pPr>
    </w:lvl>
    <w:lvl w:ilvl="2" w:tplc="0C0A001B" w:tentative="1">
      <w:start w:val="1"/>
      <w:numFmt w:val="lowerRoman"/>
      <w:lvlText w:val="%3."/>
      <w:lvlJc w:val="right"/>
      <w:pPr>
        <w:ind w:left="2444" w:hanging="180"/>
      </w:pPr>
    </w:lvl>
    <w:lvl w:ilvl="3" w:tplc="0C0A000F" w:tentative="1">
      <w:start w:val="1"/>
      <w:numFmt w:val="decimal"/>
      <w:lvlText w:val="%4."/>
      <w:lvlJc w:val="left"/>
      <w:pPr>
        <w:ind w:left="3164" w:hanging="360"/>
      </w:pPr>
    </w:lvl>
    <w:lvl w:ilvl="4" w:tplc="0C0A0019" w:tentative="1">
      <w:start w:val="1"/>
      <w:numFmt w:val="lowerLetter"/>
      <w:lvlText w:val="%5."/>
      <w:lvlJc w:val="left"/>
      <w:pPr>
        <w:ind w:left="3884" w:hanging="360"/>
      </w:pPr>
    </w:lvl>
    <w:lvl w:ilvl="5" w:tplc="0C0A001B" w:tentative="1">
      <w:start w:val="1"/>
      <w:numFmt w:val="lowerRoman"/>
      <w:lvlText w:val="%6."/>
      <w:lvlJc w:val="right"/>
      <w:pPr>
        <w:ind w:left="4604" w:hanging="180"/>
      </w:pPr>
    </w:lvl>
    <w:lvl w:ilvl="6" w:tplc="0C0A000F" w:tentative="1">
      <w:start w:val="1"/>
      <w:numFmt w:val="decimal"/>
      <w:lvlText w:val="%7."/>
      <w:lvlJc w:val="left"/>
      <w:pPr>
        <w:ind w:left="5324" w:hanging="360"/>
      </w:pPr>
    </w:lvl>
    <w:lvl w:ilvl="7" w:tplc="0C0A0019" w:tentative="1">
      <w:start w:val="1"/>
      <w:numFmt w:val="lowerLetter"/>
      <w:lvlText w:val="%8."/>
      <w:lvlJc w:val="left"/>
      <w:pPr>
        <w:ind w:left="6044" w:hanging="360"/>
      </w:pPr>
    </w:lvl>
    <w:lvl w:ilvl="8" w:tplc="0C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>
    <w:nsid w:val="7B3D3835"/>
    <w:multiLevelType w:val="hybridMultilevel"/>
    <w:tmpl w:val="E9BC79F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716920"/>
    <w:multiLevelType w:val="hybridMultilevel"/>
    <w:tmpl w:val="51E8A81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7"/>
  </w:num>
  <w:num w:numId="3">
    <w:abstractNumId w:val="12"/>
  </w:num>
  <w:num w:numId="4">
    <w:abstractNumId w:val="4"/>
  </w:num>
  <w:num w:numId="5">
    <w:abstractNumId w:val="14"/>
  </w:num>
  <w:num w:numId="6">
    <w:abstractNumId w:val="28"/>
  </w:num>
  <w:num w:numId="7">
    <w:abstractNumId w:val="6"/>
  </w:num>
  <w:num w:numId="8">
    <w:abstractNumId w:val="18"/>
  </w:num>
  <w:num w:numId="9">
    <w:abstractNumId w:val="26"/>
  </w:num>
  <w:num w:numId="10">
    <w:abstractNumId w:val="24"/>
  </w:num>
  <w:num w:numId="11">
    <w:abstractNumId w:val="30"/>
  </w:num>
  <w:num w:numId="12">
    <w:abstractNumId w:val="21"/>
  </w:num>
  <w:num w:numId="13">
    <w:abstractNumId w:val="9"/>
  </w:num>
  <w:num w:numId="14">
    <w:abstractNumId w:val="19"/>
  </w:num>
  <w:num w:numId="15">
    <w:abstractNumId w:val="1"/>
  </w:num>
  <w:num w:numId="16">
    <w:abstractNumId w:val="35"/>
  </w:num>
  <w:num w:numId="17">
    <w:abstractNumId w:val="7"/>
  </w:num>
  <w:num w:numId="18">
    <w:abstractNumId w:val="5"/>
  </w:num>
  <w:num w:numId="19">
    <w:abstractNumId w:val="31"/>
  </w:num>
  <w:num w:numId="20">
    <w:abstractNumId w:val="25"/>
  </w:num>
  <w:num w:numId="21">
    <w:abstractNumId w:val="36"/>
  </w:num>
  <w:num w:numId="22">
    <w:abstractNumId w:val="15"/>
  </w:num>
  <w:num w:numId="23">
    <w:abstractNumId w:val="2"/>
  </w:num>
  <w:num w:numId="24">
    <w:abstractNumId w:val="16"/>
  </w:num>
  <w:num w:numId="25">
    <w:abstractNumId w:val="27"/>
  </w:num>
  <w:num w:numId="26">
    <w:abstractNumId w:val="3"/>
  </w:num>
  <w:num w:numId="27">
    <w:abstractNumId w:val="22"/>
  </w:num>
  <w:num w:numId="28">
    <w:abstractNumId w:val="8"/>
  </w:num>
  <w:num w:numId="29">
    <w:abstractNumId w:val="32"/>
  </w:num>
  <w:num w:numId="30">
    <w:abstractNumId w:val="34"/>
  </w:num>
  <w:num w:numId="31">
    <w:abstractNumId w:val="10"/>
  </w:num>
  <w:num w:numId="32">
    <w:abstractNumId w:val="29"/>
  </w:num>
  <w:num w:numId="33">
    <w:abstractNumId w:val="33"/>
  </w:num>
  <w:num w:numId="34">
    <w:abstractNumId w:val="20"/>
  </w:num>
  <w:num w:numId="35">
    <w:abstractNumId w:val="11"/>
  </w:num>
  <w:num w:numId="36">
    <w:abstractNumId w:val="13"/>
  </w:num>
  <w:num w:numId="3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hyphenationZone w:val="425"/>
  <w:characterSpacingControl w:val="doNotCompress"/>
  <w:compat/>
  <w:rsids>
    <w:rsidRoot w:val="001425F0"/>
    <w:rsid w:val="00014507"/>
    <w:rsid w:val="0003012E"/>
    <w:rsid w:val="00035E51"/>
    <w:rsid w:val="00087E61"/>
    <w:rsid w:val="000B0D9E"/>
    <w:rsid w:val="000B56F3"/>
    <w:rsid w:val="00102231"/>
    <w:rsid w:val="00106424"/>
    <w:rsid w:val="001301FC"/>
    <w:rsid w:val="00140736"/>
    <w:rsid w:val="001425F0"/>
    <w:rsid w:val="00151FA6"/>
    <w:rsid w:val="00163846"/>
    <w:rsid w:val="00197EF8"/>
    <w:rsid w:val="001B7C3D"/>
    <w:rsid w:val="00213BDD"/>
    <w:rsid w:val="002406CF"/>
    <w:rsid w:val="00254D7B"/>
    <w:rsid w:val="00273165"/>
    <w:rsid w:val="00281C09"/>
    <w:rsid w:val="0029465D"/>
    <w:rsid w:val="00312B8A"/>
    <w:rsid w:val="003174DA"/>
    <w:rsid w:val="003177D0"/>
    <w:rsid w:val="00344759"/>
    <w:rsid w:val="00373130"/>
    <w:rsid w:val="00374D49"/>
    <w:rsid w:val="003C6D53"/>
    <w:rsid w:val="003E1C3F"/>
    <w:rsid w:val="00405851"/>
    <w:rsid w:val="0042212A"/>
    <w:rsid w:val="0045102D"/>
    <w:rsid w:val="0047513A"/>
    <w:rsid w:val="00485A7F"/>
    <w:rsid w:val="00486D13"/>
    <w:rsid w:val="004A4F8D"/>
    <w:rsid w:val="004B0ED2"/>
    <w:rsid w:val="004B3BE1"/>
    <w:rsid w:val="004D3EB8"/>
    <w:rsid w:val="004F7288"/>
    <w:rsid w:val="005045F2"/>
    <w:rsid w:val="00522A10"/>
    <w:rsid w:val="00545DF1"/>
    <w:rsid w:val="00555485"/>
    <w:rsid w:val="00556439"/>
    <w:rsid w:val="00584F84"/>
    <w:rsid w:val="005C6F67"/>
    <w:rsid w:val="005E2C6D"/>
    <w:rsid w:val="005F261C"/>
    <w:rsid w:val="006019CF"/>
    <w:rsid w:val="00604A40"/>
    <w:rsid w:val="0062002C"/>
    <w:rsid w:val="00642E10"/>
    <w:rsid w:val="00675C4E"/>
    <w:rsid w:val="006C4A18"/>
    <w:rsid w:val="006F2CD8"/>
    <w:rsid w:val="007156AB"/>
    <w:rsid w:val="00720D39"/>
    <w:rsid w:val="00722C78"/>
    <w:rsid w:val="00762FCA"/>
    <w:rsid w:val="007631B2"/>
    <w:rsid w:val="00766F1D"/>
    <w:rsid w:val="00777478"/>
    <w:rsid w:val="007C00CE"/>
    <w:rsid w:val="007D18DE"/>
    <w:rsid w:val="007F1F06"/>
    <w:rsid w:val="00810A1B"/>
    <w:rsid w:val="0081155E"/>
    <w:rsid w:val="00880F95"/>
    <w:rsid w:val="008840B0"/>
    <w:rsid w:val="008938CD"/>
    <w:rsid w:val="008D1241"/>
    <w:rsid w:val="009128C3"/>
    <w:rsid w:val="00923CF3"/>
    <w:rsid w:val="00962F67"/>
    <w:rsid w:val="00964483"/>
    <w:rsid w:val="00967D87"/>
    <w:rsid w:val="0098467F"/>
    <w:rsid w:val="0098761E"/>
    <w:rsid w:val="009B7874"/>
    <w:rsid w:val="009D6FCD"/>
    <w:rsid w:val="00A06C9D"/>
    <w:rsid w:val="00A221A9"/>
    <w:rsid w:val="00A5034F"/>
    <w:rsid w:val="00A707AF"/>
    <w:rsid w:val="00A718DA"/>
    <w:rsid w:val="00A959C5"/>
    <w:rsid w:val="00B12FD0"/>
    <w:rsid w:val="00B27C67"/>
    <w:rsid w:val="00B50D0D"/>
    <w:rsid w:val="00B810B4"/>
    <w:rsid w:val="00BA6408"/>
    <w:rsid w:val="00BE5F6D"/>
    <w:rsid w:val="00C12724"/>
    <w:rsid w:val="00C70D50"/>
    <w:rsid w:val="00C73A33"/>
    <w:rsid w:val="00C75751"/>
    <w:rsid w:val="00CB45A0"/>
    <w:rsid w:val="00CC1FD4"/>
    <w:rsid w:val="00CD7F60"/>
    <w:rsid w:val="00CE484F"/>
    <w:rsid w:val="00CE6EEC"/>
    <w:rsid w:val="00D21D61"/>
    <w:rsid w:val="00D44940"/>
    <w:rsid w:val="00D44C13"/>
    <w:rsid w:val="00D8269A"/>
    <w:rsid w:val="00D94026"/>
    <w:rsid w:val="00DB5CF7"/>
    <w:rsid w:val="00DC682F"/>
    <w:rsid w:val="00DE7961"/>
    <w:rsid w:val="00E0533F"/>
    <w:rsid w:val="00E13A24"/>
    <w:rsid w:val="00E84BF4"/>
    <w:rsid w:val="00E87662"/>
    <w:rsid w:val="00E9082D"/>
    <w:rsid w:val="00ED4C4D"/>
    <w:rsid w:val="00F052F6"/>
    <w:rsid w:val="00F43E55"/>
    <w:rsid w:val="00F6565E"/>
    <w:rsid w:val="00F6635F"/>
    <w:rsid w:val="00F74156"/>
    <w:rsid w:val="00F848C0"/>
    <w:rsid w:val="00FA52E7"/>
    <w:rsid w:val="00FB0DBD"/>
    <w:rsid w:val="00FC5CC8"/>
    <w:rsid w:val="00FD55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507"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425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1425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rrafodelista">
    <w:name w:val="List Paragraph"/>
    <w:basedOn w:val="Normal"/>
    <w:uiPriority w:val="34"/>
    <w:qFormat/>
    <w:rsid w:val="001425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783</TotalTime>
  <Pages>3</Pages>
  <Words>941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</dc:creator>
  <cp:lastModifiedBy>Fernando</cp:lastModifiedBy>
  <cp:revision>42</cp:revision>
  <dcterms:created xsi:type="dcterms:W3CDTF">2016-05-02T17:28:00Z</dcterms:created>
  <dcterms:modified xsi:type="dcterms:W3CDTF">2019-02-24T10:32:00Z</dcterms:modified>
</cp:coreProperties>
</file>